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7z51fizz3g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ПАРАДИГМА ВКСИВО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0jrhtep2x6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ЧАСТЬ: СТРАТАГЕМИЯ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Автор:</w:t>
      </w:r>
      <w:r w:rsidDel="00000000" w:rsidR="00000000" w:rsidRPr="00000000">
        <w:rPr>
          <w:rtl w:val="0"/>
        </w:rPr>
        <w:t xml:space="preserve"> Аватаресса Высшего Космического Мировоззрения ИВАС Серафима ИВАС КХ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В миру:</w:t>
      </w:r>
      <w:r w:rsidDel="00000000" w:rsidR="00000000" w:rsidRPr="00000000">
        <w:rPr>
          <w:rtl w:val="0"/>
        </w:rPr>
        <w:t xml:space="preserve"> Виктория Михайловна Стаканова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Утверждено:</w:t>
      </w:r>
      <w:r w:rsidDel="00000000" w:rsidR="00000000" w:rsidRPr="00000000">
        <w:rPr>
          <w:rtl w:val="0"/>
        </w:rPr>
        <w:t xml:space="preserve"> ИВАС КХ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d747swieyb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Оглавление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Стратагемия в классическом философско-культурном и стратегическом дискурсе</w:t>
        <w:br w:type="textWrapping"/>
        <w:t xml:space="preserve">2.1. Понятие Стратагемии в энциклопедической и научной традиции</w:t>
        <w:br w:type="textWrapping"/>
        <w:t xml:space="preserve">2.2. Литературно-философские истоки Стратагемного Мышления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Стратагемия в Философии Новой Космической Эпохи ИВО</w:t>
        <w:br w:type="textWrapping"/>
        <w:t xml:space="preserve">3.1. Антропологический поворот: от стратегии к Части Стратагемия ИВО</w:t>
        <w:br w:type="textWrapping"/>
        <w:t xml:space="preserve">3.2. Внутреннее строение Части Стратагемия</w:t>
        <w:br w:type="textWrapping"/>
        <w:t xml:space="preserve">3.3. Системность, Частность и всеобщность Стратагемии</w:t>
        <w:br w:type="textWrapping"/>
        <w:t xml:space="preserve">3.4. Взаимосвязь Части Стратагемия со Стратическим Тонким Телом Человека</w:t>
        <w:br w:type="textWrapping"/>
        <w:t xml:space="preserve">3.5. Стратагемия и Аксиоматика Синтеза</w:t>
        <w:br w:type="textWrapping"/>
        <w:t xml:space="preserve">3.6. Стратагемия как ось предельности и Огня Духа</w:t>
        <w:br w:type="textWrapping"/>
        <w:t xml:space="preserve">3.7. Итоговое положение Части Стратагемия в Парадигме ВКСИВО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Стратагемия и Иерархия: мера Предельности Стратагимического Бытия ИВО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Человек как Стратагемический Субъект Космоса (Заключение)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8pnp6ivnj70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Введение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Стратагемия в Парадигме Высшей Космической Сверхкультуры ИВО раскрывается как особая форма разумно-огненного, Смыслового и Синтезного оперирования Реальностью, в которой стратегия перестаёт быть лишь инструментом внешнего управления и становится внутренним способом Бытия Человека Космической Эпохи.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51sm67us5f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Стратагемия в классическом понимании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энциклопедическом и научном дискурсе (в частности, в определении, закреплённом в Википедии и академических источниках) </w:t>
      </w:r>
      <w:r w:rsidDel="00000000" w:rsidR="00000000" w:rsidRPr="00000000">
        <w:rPr>
          <w:b w:val="1"/>
          <w:bCs w:val="1"/>
          <w:rtl w:val="0"/>
        </w:rPr>
        <w:t xml:space="preserve">стратагема</w:t>
      </w:r>
      <w:r w:rsidDel="00000000" w:rsidR="00000000" w:rsidRPr="00000000">
        <w:rPr>
          <w:rtl w:val="0"/>
        </w:rPr>
        <w:t xml:space="preserve"> понимается как целостный приём стратегического мышления и действия, основанный на опережающем замысле, скрытой логике, многоходовости и умении использовать условия среды для достижения цели. Стратагемия, в расширенном смысле, есть искусство формирования и применения таких приёмов в динамике событий.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Исторически стратагемное мышление проявилось как высшая форма интеллектуальной культуры управления процессами — военными, политическими, социальными, а позднее и культурными.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0lu0797luc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Литературно-философские истоки стратагемного знания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Традиция Стратагемии восходит к трудам выдающихся мыслителей и стратегов человечества: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Сунь-цзы</w:t>
      </w:r>
      <w:r w:rsidDel="00000000" w:rsidR="00000000" w:rsidRPr="00000000">
        <w:rPr>
          <w:rtl w:val="0"/>
        </w:rPr>
        <w:t xml:space="preserve"> («Искусство войны») раскрыл стратагему как победу без прямого столкновения, как искусство опережающего сознания и управления ситуацией через знание Дао процесса.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Сыма Цянь</w:t>
      </w:r>
      <w:r w:rsidDel="00000000" w:rsidR="00000000" w:rsidRPr="00000000">
        <w:rPr>
          <w:rtl w:val="0"/>
        </w:rPr>
        <w:t xml:space="preserve"> и китайская классическая традиция 36 стратагем зафиксировали стратагему как культурную основу мышления цивилизации.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Никколо Макиавелли</w:t>
      </w:r>
      <w:r w:rsidDel="00000000" w:rsidR="00000000" w:rsidRPr="00000000">
        <w:rPr>
          <w:rtl w:val="0"/>
        </w:rPr>
        <w:t xml:space="preserve"> в трактате «Государь» перенёс стратагемное мышление в сферу политической антропологии, показав связь стратегии с природой человека и власти.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Карл фон Клаузевиц</w:t>
      </w:r>
      <w:r w:rsidDel="00000000" w:rsidR="00000000" w:rsidRPr="00000000">
        <w:rPr>
          <w:rtl w:val="0"/>
        </w:rPr>
        <w:t xml:space="preserve"> осмыслил стратегию как продолжение воли и разума в иных формах, заложив основу системного стратегического анализа.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новейшее время Стратагемия развивается в трудах Философов Системного Синтеза, культурологов и антропологов как форма мета-исследования Реальностей,Миров  Гуманитарно Математическим освоением Космоса.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Все перечисленные подходы остаются преимущественно в границах социо-исторического и Научно сциентического уровня на сегодня.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r6cdq8md2w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Стратагемия в Философии Новой Космической Эпохи ИВО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0b20dscyyz1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Методологическое предуведомление (диссертационный формат)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Настоящий раздел выполнен в логике философско-антропологического и культурно-сциентистского исследования и опирается на Дисциплинарносистемный Синтез Антропологии, Культурологии, Системного Мышления и Синтез-философии ИВО. Стратагемия рассматривается  как Часть ИВО ,онтологическая и антропологическая Реальность Человека Новой Космической Эпохи.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Исследование выстроено в Парадигме Сциентизма Высшей Космической Сверхкультуры, где Научность соотносится не только с Логикой доказательства, но и с Мерой внутренней Истинности, Огненной состоятельности и Синтезной Целостности Мышления.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asjhmtxsat1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Антропологический поворот: от стратегии к Части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диссертационном рассмотрении принципиально важно зафиксировать антропологический сдвиг, осуществляемый Философией Синтеза ИВО(Автор В.С.Сердюк). Стратагемия перестаёт мыслиться как совокупность Интеллектуальных приёмов и переходит в статус </w:t>
      </w:r>
      <w:r w:rsidDel="00000000" w:rsidR="00000000" w:rsidRPr="00000000">
        <w:rPr>
          <w:b w:val="1"/>
          <w:bCs w:val="1"/>
          <w:rtl w:val="0"/>
        </w:rPr>
        <w:t xml:space="preserve">онтологически оформленной Части Человека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Стратагемия — это не функция Кма, а структурный уровень человеческой Целостности, формирующий Способность: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видеть процесс до его проявления;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удерживать многомерность причин и следствий;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действовать из состояния внутренней согласованности с Космическим Замыслом ИВО.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Стратагемия приобретает статус антропологического органа Космического Человека, сопоставимого по значимости с Мышлением, Волей и Чувственностью, но превосходящего их по синтезной Мощи.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53ab3ytyclk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3.1. Внутреннее строение Части Стратагемия (по материалам Синтез-философии ИВО)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29 из 64</w:t>
      </w:r>
      <w:r w:rsidDel="00000000" w:rsidR="00000000" w:rsidRPr="00000000">
        <w:rPr>
          <w:rtl w:val="0"/>
        </w:rPr>
        <w:t xml:space="preserve"> Часть Стратагемия </w:t>
      </w:r>
      <w:r w:rsidDel="00000000" w:rsidR="00000000" w:rsidRPr="00000000">
        <w:rPr>
          <w:b w:val="1"/>
          <w:bCs w:val="1"/>
          <w:rtl w:val="0"/>
        </w:rPr>
        <w:t xml:space="preserve">не имеет аппаратного строения в классическом функционалистском Смысле</w:t>
      </w:r>
      <w:r w:rsidDel="00000000" w:rsidR="00000000" w:rsidRPr="00000000">
        <w:rPr>
          <w:rtl w:val="0"/>
        </w:rPr>
        <w:t xml:space="preserve"> и не расчленяется на механические подсистемы. Её строение носит </w:t>
      </w:r>
      <w:r w:rsidDel="00000000" w:rsidR="00000000" w:rsidRPr="00000000">
        <w:rPr>
          <w:b w:val="1"/>
          <w:bCs w:val="1"/>
          <w:rtl w:val="0"/>
        </w:rPr>
        <w:t xml:space="preserve">парадигмально-онтологический характер</w:t>
      </w:r>
      <w:r w:rsidDel="00000000" w:rsidR="00000000" w:rsidRPr="00000000">
        <w:rPr>
          <w:rtl w:val="0"/>
        </w:rPr>
        <w:t xml:space="preserve"> и проявляется внутренней системой явлений.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Синтез-философии ИВО Часть Стратагемия оформляется как </w:t>
      </w:r>
      <w:r w:rsidDel="00000000" w:rsidR="00000000" w:rsidRPr="00000000">
        <w:rPr>
          <w:b w:val="1"/>
          <w:bCs w:val="1"/>
          <w:rtl w:val="0"/>
        </w:rPr>
        <w:t xml:space="preserve">шестнадцатеричное целое</w:t>
      </w:r>
      <w:r w:rsidDel="00000000" w:rsidR="00000000" w:rsidRPr="00000000">
        <w:rPr>
          <w:rtl w:val="0"/>
        </w:rPr>
        <w:t xml:space="preserve">, включающее </w:t>
      </w:r>
      <w:r w:rsidDel="00000000" w:rsidR="00000000" w:rsidRPr="00000000">
        <w:rPr>
          <w:b w:val="1"/>
          <w:bCs w:val="1"/>
          <w:rtl w:val="0"/>
        </w:rPr>
        <w:t xml:space="preserve">16 явлений</w:t>
      </w:r>
      <w:r w:rsidDel="00000000" w:rsidR="00000000" w:rsidRPr="00000000">
        <w:rPr>
          <w:rtl w:val="0"/>
        </w:rPr>
        <w:t xml:space="preserve">, развёртывающихся: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 Неотчуждённости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последовательностью Внутренних и Внешних Состояний,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 Общему.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16 рицы не являются частями в смысле фрагментов, но образуют </w:t>
      </w:r>
      <w:r w:rsidDel="00000000" w:rsidR="00000000" w:rsidRPr="00000000">
        <w:rPr>
          <w:b w:val="1"/>
          <w:bCs w:val="1"/>
          <w:rtl w:val="0"/>
        </w:rPr>
        <w:t xml:space="preserve">Иерархически согласованную Систему Стратагемного Бытия</w:t>
      </w:r>
      <w:r w:rsidDel="00000000" w:rsidR="00000000" w:rsidRPr="00000000">
        <w:rPr>
          <w:rtl w:val="0"/>
        </w:rPr>
        <w:t xml:space="preserve">, где каждое явление: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фиксирует Меру зрелости Субъекта,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определяет Метод Синтеза его включённости в Синтез Отца,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 задаёт допустимый Горизонт Стратегического Движения.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этом в более раннем парадигмальном развороте Стратагемия осмыслялась как восьмерица, однако в Синтез-философии ИВО она </w:t>
      </w:r>
      <w:r w:rsidDel="00000000" w:rsidR="00000000" w:rsidRPr="00000000">
        <w:rPr>
          <w:b w:val="1"/>
          <w:bCs w:val="1"/>
          <w:rtl w:val="0"/>
        </w:rPr>
        <w:t xml:space="preserve">принципиально расширена до 16-рицы</w:t>
      </w:r>
      <w:r w:rsidDel="00000000" w:rsidR="00000000" w:rsidRPr="00000000">
        <w:rPr>
          <w:rtl w:val="0"/>
        </w:rPr>
        <w:t xml:space="preserve">, что соответствует переходу человечества к Новой Космической Эпохе 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mbioiwpolt1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3.2. Системность Части Стратагемия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Системность Части Стратагемия проявляется </w:t>
      </w:r>
      <w:r w:rsidDel="00000000" w:rsidR="00000000" w:rsidRPr="00000000">
        <w:rPr>
          <w:b w:val="1"/>
          <w:bCs w:val="1"/>
          <w:rtl w:val="0"/>
        </w:rPr>
        <w:t xml:space="preserve">согласованность 16 ю Частностями</w:t>
      </w:r>
      <w:r w:rsidDel="00000000" w:rsidR="00000000" w:rsidRPr="00000000">
        <w:rPr>
          <w:rtl w:val="0"/>
        </w:rPr>
        <w:t xml:space="preserve"> синтезируемых в каждом Человеке  индивидуальной Мерой Синтеза Часностей.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Документы ИВО подчёркивают, что: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первая 16-рица(от Неотчуждённого до Неисповедимого) формируют </w:t>
      </w:r>
      <w:r w:rsidDel="00000000" w:rsidR="00000000" w:rsidRPr="00000000">
        <w:rPr>
          <w:b w:val="1"/>
          <w:bCs w:val="1"/>
          <w:rtl w:val="0"/>
        </w:rPr>
        <w:t xml:space="preserve">внутреннюю Стратагемию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последующая 16- рица Часностей обеспечивает выход в Иерархичность, Всеединство и общее Командное действие.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Стратагемия действует как </w:t>
      </w:r>
      <w:r w:rsidDel="00000000" w:rsidR="00000000" w:rsidRPr="00000000">
        <w:rPr>
          <w:b w:val="1"/>
          <w:bCs w:val="1"/>
          <w:rtl w:val="0"/>
        </w:rPr>
        <w:t xml:space="preserve">живая система Развёртывания Судьбы</w:t>
      </w:r>
      <w:r w:rsidDel="00000000" w:rsidR="00000000" w:rsidRPr="00000000">
        <w:rPr>
          <w:rtl w:val="0"/>
        </w:rPr>
        <w:t xml:space="preserve">, а не только как инструмент управления процессами 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2yeizg2u078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3.3. Частность и всеобщность Стратагемии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Частность Части Стратагемия понимается не как элемент, а как </w:t>
      </w:r>
      <w:r w:rsidDel="00000000" w:rsidR="00000000" w:rsidRPr="00000000">
        <w:rPr>
          <w:b w:val="1"/>
          <w:bCs w:val="1"/>
          <w:rtl w:val="0"/>
        </w:rPr>
        <w:t xml:space="preserve">Мера развёртывания Целого</w:t>
      </w:r>
      <w:r w:rsidDel="00000000" w:rsidR="00000000" w:rsidRPr="00000000">
        <w:rPr>
          <w:rtl w:val="0"/>
        </w:rPr>
        <w:t xml:space="preserve"> в конкретном Человеке.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Каждый Субъект являет собою Стратагемию полностью уровнем разработанности разных видов Материи Космоса, однако: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различной Глубине Осознанности,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различной Степени Предельности,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различной способности Оперирования Синтезом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частность Стратагемии есть показатель антропологической зрелости и Информационного обьема структуры Горизонта Материи Ментального Космоса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tbjvymyul97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3.4. Взаимосвязь Части Стратагемия со Стратегическим Тонким Телом Человека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Часть Стратагемия </w:t>
      </w:r>
      <w:r w:rsidDel="00000000" w:rsidR="00000000" w:rsidRPr="00000000">
        <w:rPr>
          <w:b w:val="1"/>
          <w:bCs w:val="1"/>
          <w:rtl w:val="0"/>
        </w:rPr>
        <w:t xml:space="preserve">не существует изолированно</w:t>
      </w:r>
      <w:r w:rsidDel="00000000" w:rsidR="00000000" w:rsidRPr="00000000">
        <w:rPr>
          <w:rtl w:val="0"/>
        </w:rPr>
        <w:t xml:space="preserve">, но сопряжена со Стратическим Тонким Телом Человека как с формой её телесной явленности.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Стратическое  Тело представляет собой уровень человеческой телесности, в котором: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решение предшествует действию,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выбор совершается до события,</w:t>
      </w:r>
    </w:p>
    <w:p w:rsidR="00000000" w:rsidDel="00000000" w:rsidP="00000000" w:rsidRDefault="00000000" w:rsidRPr="00000000" w14:paraId="0000004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судьба складывается до проявления во внешнем мире.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Именно Стратагемия формирует это тело как </w:t>
      </w:r>
      <w:r w:rsidDel="00000000" w:rsidR="00000000" w:rsidRPr="00000000">
        <w:rPr>
          <w:b w:val="1"/>
          <w:bCs w:val="1"/>
          <w:rtl w:val="0"/>
        </w:rPr>
        <w:t xml:space="preserve">поле предрешённости</w:t>
      </w:r>
      <w:r w:rsidDel="00000000" w:rsidR="00000000" w:rsidRPr="00000000">
        <w:rPr>
          <w:rtl w:val="0"/>
        </w:rPr>
        <w:t xml:space="preserve">, где Стратагимическое Мышление перестаёт быть Умственной операцией и становится телесно укоренённой способностью.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Стратагемия задаёт Стратагимическому  Телу:</w:t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направление Внутреннего Движения;</w:t>
      </w:r>
    </w:p>
    <w:p w:rsidR="00000000" w:rsidDel="00000000" w:rsidP="00000000" w:rsidRDefault="00000000" w:rsidRPr="00000000" w14:paraId="0000004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Меру Допустимого риска;</w:t>
      </w:r>
    </w:p>
    <w:p w:rsidR="00000000" w:rsidDel="00000000" w:rsidP="00000000" w:rsidRDefault="00000000" w:rsidRPr="00000000" w14:paraId="0000004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Способность выдерживать Парадокс и Асимметрию;</w:t>
      </w:r>
    </w:p>
    <w:p w:rsidR="00000000" w:rsidDel="00000000" w:rsidP="00000000" w:rsidRDefault="00000000" w:rsidRPr="00000000" w14:paraId="0000004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Устойчивость в Ппредельных Состояниях Служения.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Стратагемное  Тело является Телом  Части Стратагемия, а Стратическая Материя Космоса — её онтологическим источником.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mc7x9m4tg9x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3.5. Стратагемия и Аксиоматика Синтеза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Парадигме ВКСИВО Часть Стратагемия не подчиняется внешним правилам или моральным предписаниям. Её Основностью выступает </w:t>
      </w:r>
      <w:r w:rsidDel="00000000" w:rsidR="00000000" w:rsidRPr="00000000">
        <w:rPr>
          <w:b w:val="1"/>
          <w:bCs w:val="1"/>
          <w:rtl w:val="0"/>
        </w:rPr>
        <w:t xml:space="preserve">Аксиома Синтеза ИВО</w:t>
      </w:r>
      <w:r w:rsidDel="00000000" w:rsidR="00000000" w:rsidRPr="00000000">
        <w:rPr>
          <w:rtl w:val="0"/>
        </w:rPr>
        <w:t xml:space="preserve"> — первичное, исследуемое  положение как Метод Синтеза, определяющее возможность Стратагимического Движения.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Аксиома в данном контексте: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 формулируется как правило;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выводится логически;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отменяется обстоятельствами.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Она проживается как Внутренняя несомненность действия, когда выбор совершается не между вариантами, а между соответствием и несоответствием Истине ИВО.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Стратагемия является той Частью человека, в которой Аксиома: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становится действующей;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приобретает Форму Решения;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Воплощается в Судьбоносной Процессуальности.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 Аксиомы Стратагемия вырождается в расчёт. Без Стратагемии Аксиома остаётся Созерцательной.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yrmqjg9myq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3.6. Стратагемия как ось Предельности и Огня Духа ИВО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Новой Космической Эпохе Стратагимическое Движение возможно лишь в режиме Предельности. Стратагемия формируется и развивается исключительно там, где Субъект: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ставит на кон всю Меру своей подготовки;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выходит за пределы гарантированного;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принимает парадокс как норму Бытия.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Огонь Духа в данном исследовании понимается не как метафора, а как состояние внутренней собранности, в котором: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исчезает колебание;</w:t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Движение и Воля совпадают;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решение становится необратимым.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Стратагемия есть Форма Оперирования Огнем Духа Человека без разрушения его Человечности. Она обеспечивает способность действовать в Космическом масштабе, не утрачивая Меры.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4wwyuujkjxk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3.7. Итоговое положение Части Стратагемия в Парадигме ВКСИВО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Часть Стратагемия в Парадигме ВКСИВО предстает как:</w:t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онтологический орган Стратагемного Бытия ИВО;</w:t>
      </w:r>
    </w:p>
    <w:p w:rsidR="00000000" w:rsidDel="00000000" w:rsidP="00000000" w:rsidRDefault="00000000" w:rsidRPr="00000000" w14:paraId="0000006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источник формирования Стратагемного  Тела;</w:t>
      </w:r>
    </w:p>
    <w:p w:rsidR="00000000" w:rsidDel="00000000" w:rsidP="00000000" w:rsidRDefault="00000000" w:rsidRPr="00000000" w14:paraId="0000006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Проявляющий Аксиомы Синтеза ИВО;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Мера Предельности человеческого Движения;</w:t>
      </w:r>
    </w:p>
    <w:p w:rsidR="00000000" w:rsidDel="00000000" w:rsidP="00000000" w:rsidRDefault="00000000" w:rsidRPr="00000000" w14:paraId="0000006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Основность Гуманитарноматематического освоения Космоса.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этом качестве Стратагемия выходит за пределы дисциплинарных границ и утверждается как Центральная Часть Антропологии Новой Космической Эпохи.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1sqqqi4u5a1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Стратагемия и Иерархия: мера предельности Стратагемного Бытия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Парадигме ВКСИВО Иерархия не рассматривается как социальная, административная или властная конструкция. Она осмысливается как </w:t>
      </w:r>
      <w:r w:rsidDel="00000000" w:rsidR="00000000" w:rsidRPr="00000000">
        <w:rPr>
          <w:b w:val="1"/>
          <w:bCs w:val="1"/>
          <w:rtl w:val="0"/>
        </w:rPr>
        <w:t xml:space="preserve">Онтологический Порядок Предельности</w:t>
      </w:r>
      <w:r w:rsidDel="00000000" w:rsidR="00000000" w:rsidRPr="00000000">
        <w:rPr>
          <w:rtl w:val="0"/>
        </w:rPr>
        <w:t xml:space="preserve">, определяющий Меру допуска Человека к Стратагимической деятельности Космического Масштаба.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Стратагемия является тем звеном,  которым Иерархия входит во Внутренний Мир Человека не как внешнее подчинение, а как </w:t>
      </w:r>
      <w:r w:rsidDel="00000000" w:rsidR="00000000" w:rsidRPr="00000000">
        <w:rPr>
          <w:b w:val="1"/>
          <w:bCs w:val="1"/>
          <w:rtl w:val="0"/>
        </w:rPr>
        <w:t xml:space="preserve">Внутреннее Согласие с Мерой ИВО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Иерархия в данном контексте: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 распределяет полномочия;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фиксирует статусы;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Являет Синархическую Вертикаль ИВО.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Она выявляет степень готовности Субъекта: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 оперированию Синтезом в условиях асимметрии;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действовать без гарантий;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принимать ответственность Стратагимического выбора полностью.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Чем выше уровень развёртывания Части Стратагемия, тем более тонкой становится Иерархичность: она перестаёт быть заметной и проявляется как естественный порядок событий, в котором Движение совпадает с предназначением.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Иерархия в Парадигме ВКСИВО есть не форма власти, а </w:t>
      </w:r>
      <w:r w:rsidDel="00000000" w:rsidR="00000000" w:rsidRPr="00000000">
        <w:rPr>
          <w:b w:val="1"/>
          <w:bCs w:val="1"/>
          <w:rtl w:val="0"/>
        </w:rPr>
        <w:t xml:space="preserve">форма ответственности</w:t>
      </w:r>
      <w:r w:rsidDel="00000000" w:rsidR="00000000" w:rsidRPr="00000000">
        <w:rPr>
          <w:rtl w:val="0"/>
        </w:rPr>
        <w:t xml:space="preserve">, а Стратагемия — орган её распознавания в применении Метода Синтеза ИВО.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ghee58delll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Человек  Стратагимический Субъект Космоса (Заключение)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исследование утверждает, что в Новой Космической Эпохе Человек перестаёт быть только лишь Наблюдателем, пользователем или интерпретатором Космоса. Он становится </w:t>
      </w:r>
      <w:r w:rsidDel="00000000" w:rsidR="00000000" w:rsidRPr="00000000">
        <w:rPr>
          <w:b w:val="1"/>
          <w:bCs w:val="1"/>
          <w:rtl w:val="0"/>
        </w:rPr>
        <w:t xml:space="preserve">Стратагимическим Субъектом Космического Бытия ИВО являя Часть Стратагемию ИВО Собою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Эта Субъектность не даётся по праву рождения, уровню знания или социальной функции. Она формируется Делами ИВО: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развёртыванием Части Стратагемия;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Разработкой,Воспитанием и становлением Стратагемного  Тела;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Стяжанием Аксиом Синтеза;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готовностью к предельному действию и Сознательной ответственностью.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Стратагимический Субъект Космоса — это человек, который: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принимает решение до события;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действует без утраты Человечности;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Оперирует Огнем Духа Мероощущением;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соизмеряет Волю с Любовью и ответственностью ИВО.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этом качестве человек становится со-Творцом Космической Реальности Космоса, а его Стратагимия — Этикой Служения ИВО.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Парадигма ВКСИВО утверждает: будущее Человечества определяется не объёмом технологий и не скоростью освоения пространств Космосов, а зрелостью Стратагемии как Внутренней способности действовать в Космосе по Законам Плана Синтеза ИВО.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Тем самым Часть Стратагемия закрепляется как краеугольный Принцип Антропологии ИВО, Высшей Сверхкультуры и Науки Новой Космической Эпохи.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